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6F7" w:rsidRDefault="007F66F7" w:rsidP="007F66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66F7" w:rsidRDefault="007F66F7" w:rsidP="007F66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66F7" w:rsidRDefault="007F66F7" w:rsidP="007F66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66F7" w:rsidRDefault="007F66F7" w:rsidP="007F66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66F7" w:rsidRDefault="007F66F7" w:rsidP="007F66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66F7" w:rsidRDefault="007F66F7" w:rsidP="007F66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66F7" w:rsidRDefault="007F66F7" w:rsidP="007F66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66F7" w:rsidRPr="007F66F7" w:rsidRDefault="0017234F" w:rsidP="007F66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66F7">
        <w:rPr>
          <w:rFonts w:ascii="Times New Roman" w:hAnsi="Times New Roman" w:cs="Times New Roman"/>
          <w:sz w:val="24"/>
          <w:szCs w:val="24"/>
        </w:rPr>
        <w:t>New water distribution for the town of Grayson GA</w:t>
      </w:r>
    </w:p>
    <w:p w:rsidR="007F66F7" w:rsidRPr="007F66F7" w:rsidRDefault="0017234F" w:rsidP="007F66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66F7">
        <w:rPr>
          <w:rFonts w:ascii="Times New Roman" w:hAnsi="Times New Roman" w:cs="Times New Roman"/>
          <w:sz w:val="24"/>
          <w:szCs w:val="24"/>
        </w:rPr>
        <w:t xml:space="preserve">Institution Affiliation </w:t>
      </w:r>
    </w:p>
    <w:p w:rsidR="007F66F7" w:rsidRPr="007F66F7" w:rsidRDefault="0017234F" w:rsidP="007F66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66F7">
        <w:rPr>
          <w:rFonts w:ascii="Times New Roman" w:hAnsi="Times New Roman" w:cs="Times New Roman"/>
          <w:sz w:val="24"/>
          <w:szCs w:val="24"/>
        </w:rPr>
        <w:t>Students’ Name</w:t>
      </w:r>
    </w:p>
    <w:p w:rsidR="007F66F7" w:rsidRPr="007F66F7" w:rsidRDefault="0017234F" w:rsidP="007F66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66F7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7F66F7" w:rsidRDefault="007F66F7" w:rsidP="007F66F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6F7" w:rsidRDefault="007F66F7" w:rsidP="007F66F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6F7" w:rsidRDefault="007F66F7" w:rsidP="007F66F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6F7" w:rsidRDefault="007F66F7" w:rsidP="007F66F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6F7" w:rsidRDefault="007F66F7" w:rsidP="007F66F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6F7" w:rsidRDefault="007F66F7" w:rsidP="007F66F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6F7" w:rsidRDefault="007F66F7" w:rsidP="007F66F7">
      <w:pPr>
        <w:tabs>
          <w:tab w:val="left" w:pos="363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55526" w:rsidRPr="007F66F7" w:rsidRDefault="0017234F" w:rsidP="007F66F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66F7">
        <w:rPr>
          <w:rFonts w:ascii="Times New Roman" w:hAnsi="Times New Roman" w:cs="Times New Roman"/>
          <w:b/>
          <w:sz w:val="24"/>
          <w:szCs w:val="24"/>
        </w:rPr>
        <w:lastRenderedPageBreak/>
        <w:t>New water distribution for the town of Grayson GA</w:t>
      </w:r>
    </w:p>
    <w:p w:rsidR="00CF66DD" w:rsidRPr="007F66F7" w:rsidRDefault="0017234F" w:rsidP="007F66F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F66F7">
        <w:rPr>
          <w:rFonts w:ascii="Times New Roman" w:hAnsi="Times New Roman" w:cs="Times New Roman"/>
          <w:sz w:val="24"/>
          <w:szCs w:val="24"/>
        </w:rPr>
        <w:t>Grayson is located south of Atlanta, and it has recorded a population of more than three thousand people, but as a result of increasing tourist attraction especially during the summer season, the region is likely to register over nine thousand persons. The</w:t>
      </w:r>
      <w:r w:rsidRPr="007F66F7">
        <w:rPr>
          <w:rFonts w:ascii="Times New Roman" w:hAnsi="Times New Roman" w:cs="Times New Roman"/>
          <w:sz w:val="24"/>
          <w:szCs w:val="24"/>
        </w:rPr>
        <w:t xml:space="preserve"> town is situated at a strategic position that is well facilitated with tourist housing as well as external pipes for the industrial park. </w:t>
      </w:r>
      <w:r w:rsidR="00B75355" w:rsidRPr="007F66F7">
        <w:rPr>
          <w:rFonts w:ascii="Times New Roman" w:hAnsi="Times New Roman" w:cs="Times New Roman"/>
          <w:sz w:val="24"/>
          <w:szCs w:val="24"/>
        </w:rPr>
        <w:t>The main reason for this strategic location was for the overall distribution of the water system. The distribution of water will be through pumping mechanism from water re</w:t>
      </w:r>
      <w:r w:rsidR="007F66F7" w:rsidRPr="007F66F7">
        <w:rPr>
          <w:rFonts w:ascii="Times New Roman" w:hAnsi="Times New Roman" w:cs="Times New Roman"/>
          <w:sz w:val="24"/>
          <w:szCs w:val="24"/>
        </w:rPr>
        <w:t>servoirs built in towns to provide adequate water needed to all commercial as well as residents’ service for the next 50 years to come.</w:t>
      </w:r>
      <w:r w:rsidR="00B75355" w:rsidRPr="007F66F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CF66DD" w:rsidRPr="007F66F7" w:rsidSect="007F66F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34F" w:rsidRDefault="0017234F">
      <w:pPr>
        <w:spacing w:after="0" w:line="240" w:lineRule="auto"/>
      </w:pPr>
      <w:r>
        <w:separator/>
      </w:r>
    </w:p>
  </w:endnote>
  <w:endnote w:type="continuationSeparator" w:id="0">
    <w:p w:rsidR="0017234F" w:rsidRDefault="00172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34F" w:rsidRDefault="0017234F">
      <w:pPr>
        <w:spacing w:after="0" w:line="240" w:lineRule="auto"/>
      </w:pPr>
      <w:r>
        <w:separator/>
      </w:r>
    </w:p>
  </w:footnote>
  <w:footnote w:type="continuationSeparator" w:id="0">
    <w:p w:rsidR="0017234F" w:rsidRDefault="001723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6F7" w:rsidRDefault="0017234F">
    <w:pPr>
      <w:pStyle w:val="Header"/>
    </w:pPr>
    <w:r w:rsidRPr="007F66F7">
      <w:t>New water distribution for the town of Grayson GA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6F7" w:rsidRDefault="0017234F">
    <w:pPr>
      <w:pStyle w:val="Header"/>
    </w:pPr>
    <w:r>
      <w:t xml:space="preserve">Running head: </w:t>
    </w:r>
    <w:r w:rsidRPr="007F66F7">
      <w:t>New water distribution to the city of Grayson GA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6DD"/>
    <w:rsid w:val="000C1A8D"/>
    <w:rsid w:val="0017234F"/>
    <w:rsid w:val="00643E08"/>
    <w:rsid w:val="007F66F7"/>
    <w:rsid w:val="00B75355"/>
    <w:rsid w:val="00C55526"/>
    <w:rsid w:val="00CF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761B04-2186-4CE9-89C0-E0158848E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6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6F7"/>
  </w:style>
  <w:style w:type="paragraph" w:styleId="Footer">
    <w:name w:val="footer"/>
    <w:basedOn w:val="Normal"/>
    <w:link w:val="FooterChar"/>
    <w:uiPriority w:val="99"/>
    <w:unhideWhenUsed/>
    <w:rsid w:val="007F6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2019-05-28T20:50:00Z</dcterms:created>
  <dcterms:modified xsi:type="dcterms:W3CDTF">2019-05-28T20:50:00Z</dcterms:modified>
</cp:coreProperties>
</file>